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32" w:rsidRPr="00DB31C7" w:rsidRDefault="00480232" w:rsidP="00DB31C7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DB31C7">
        <w:rPr>
          <w:rFonts w:ascii="Times New Roman" w:hAnsi="Times New Roman" w:cs="Times New Roman"/>
          <w:sz w:val="96"/>
          <w:szCs w:val="96"/>
        </w:rPr>
        <w:t xml:space="preserve">Правила </w:t>
      </w:r>
      <w:proofErr w:type="spellStart"/>
      <w:r w:rsidRPr="00DB31C7">
        <w:rPr>
          <w:rFonts w:ascii="Times New Roman" w:hAnsi="Times New Roman" w:cs="Times New Roman"/>
          <w:sz w:val="96"/>
          <w:szCs w:val="96"/>
        </w:rPr>
        <w:t>проживання</w:t>
      </w:r>
      <w:proofErr w:type="spellEnd"/>
    </w:p>
    <w:p w:rsidR="00480232" w:rsidRPr="00DB31C7" w:rsidRDefault="00480232" w:rsidP="00DB31C7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DB31C7">
        <w:rPr>
          <w:rFonts w:ascii="Times New Roman" w:hAnsi="Times New Roman" w:cs="Times New Roman"/>
          <w:sz w:val="56"/>
          <w:szCs w:val="56"/>
        </w:rPr>
        <w:t>Загальні</w:t>
      </w:r>
      <w:proofErr w:type="spellEnd"/>
      <w:r w:rsidRPr="00DB31C7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56"/>
          <w:szCs w:val="56"/>
        </w:rPr>
        <w:t>положення</w:t>
      </w:r>
      <w:proofErr w:type="spellEnd"/>
    </w:p>
    <w:p w:rsidR="00480232" w:rsidRPr="00DB31C7" w:rsidRDefault="00480232" w:rsidP="00DB31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Готель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Бистриця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Люкс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31C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B31C7">
        <w:rPr>
          <w:rFonts w:ascii="Times New Roman" w:hAnsi="Times New Roman" w:cs="Times New Roman"/>
          <w:sz w:val="28"/>
          <w:szCs w:val="28"/>
        </w:rPr>
        <w:t>ісця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>.</w:t>
      </w:r>
    </w:p>
    <w:p w:rsidR="00480232" w:rsidRPr="00DB31C7" w:rsidRDefault="00480232" w:rsidP="00DB31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31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31C7">
        <w:rPr>
          <w:rFonts w:ascii="Times New Roman" w:hAnsi="Times New Roman" w:cs="Times New Roman"/>
          <w:sz w:val="28"/>
          <w:szCs w:val="28"/>
        </w:rPr>
        <w:t>ідприємницька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готелю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регулюється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>.</w:t>
      </w:r>
    </w:p>
    <w:p w:rsidR="00480232" w:rsidRPr="000D582B" w:rsidRDefault="00480232" w:rsidP="00DB3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1C7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готелю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цілодобовий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Розрахунковий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час - 12-00. Оплата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стягується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ночівлю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розрахункової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>.</w:t>
      </w:r>
    </w:p>
    <w:p w:rsidR="00DB31C7" w:rsidRPr="000D582B" w:rsidRDefault="00DB31C7" w:rsidP="00DB3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232" w:rsidRPr="003668C6" w:rsidRDefault="00480232" w:rsidP="00DB31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68C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3668C6">
        <w:rPr>
          <w:rFonts w:ascii="Times New Roman" w:hAnsi="Times New Roman" w:cs="Times New Roman"/>
          <w:b/>
          <w:sz w:val="28"/>
          <w:szCs w:val="28"/>
        </w:rPr>
        <w:t>оформлення</w:t>
      </w:r>
      <w:proofErr w:type="spellEnd"/>
      <w:r w:rsidRPr="003668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b/>
          <w:sz w:val="28"/>
          <w:szCs w:val="28"/>
        </w:rPr>
        <w:t>проживання</w:t>
      </w:r>
      <w:proofErr w:type="spellEnd"/>
    </w:p>
    <w:p w:rsidR="00480232" w:rsidRPr="00DB31C7" w:rsidRDefault="00480232" w:rsidP="00DB3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1C7">
        <w:rPr>
          <w:rFonts w:ascii="Times New Roman" w:hAnsi="Times New Roman" w:cs="Times New Roman"/>
          <w:sz w:val="28"/>
          <w:szCs w:val="28"/>
        </w:rPr>
        <w:t>Номер (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документа</w:t>
      </w:r>
      <w:proofErr w:type="gramStart"/>
      <w:r w:rsidRPr="00DB31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замінює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заповненої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анкети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встановленої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та оплати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номері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>.</w:t>
      </w:r>
    </w:p>
    <w:p w:rsidR="00480232" w:rsidRPr="00DB31C7" w:rsidRDefault="00480232" w:rsidP="00DB31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Поселення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іноземці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31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31C7">
        <w:rPr>
          <w:rFonts w:ascii="Times New Roman" w:hAnsi="Times New Roman" w:cs="Times New Roman"/>
          <w:sz w:val="28"/>
          <w:szCs w:val="28"/>
        </w:rPr>
        <w:t>ідставах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пред'явленням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паспортів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іноземців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засвідчують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особу. Порядок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паспортів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іноземців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надаватись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номер на два і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повною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оплатою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номера.</w:t>
      </w:r>
    </w:p>
    <w:p w:rsidR="00480232" w:rsidRPr="00DB31C7" w:rsidRDefault="00480232" w:rsidP="00DB31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31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31C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та оплати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номері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громадянину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документ (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) про оплату номера (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) і ключ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номера.</w:t>
      </w:r>
    </w:p>
    <w:p w:rsidR="00480232" w:rsidRPr="00DB31C7" w:rsidRDefault="00480232" w:rsidP="00DB31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B31C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ключів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псування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зникнення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клієнт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відшкодовує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нанесеного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збитку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прейскуранту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>.</w:t>
      </w:r>
    </w:p>
    <w:p w:rsidR="00480232" w:rsidRPr="003668C6" w:rsidRDefault="00480232" w:rsidP="003668C6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паспорти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) не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готелем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застави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>.</w:t>
      </w:r>
    </w:p>
    <w:p w:rsidR="00480232" w:rsidRPr="003668C6" w:rsidRDefault="00480232" w:rsidP="003668C6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Першочергове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готелі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забронювали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номер,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розміщуються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номері</w:t>
      </w:r>
      <w:proofErr w:type="gramStart"/>
      <w:r w:rsidRPr="003668C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668C6">
        <w:rPr>
          <w:rFonts w:ascii="Times New Roman" w:hAnsi="Times New Roman" w:cs="Times New Roman"/>
          <w:sz w:val="28"/>
          <w:szCs w:val="28"/>
        </w:rPr>
        <w:t>.</w:t>
      </w:r>
    </w:p>
    <w:p w:rsidR="00480232" w:rsidRPr="003668C6" w:rsidRDefault="00480232" w:rsidP="00DB31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68C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3668C6">
        <w:rPr>
          <w:rFonts w:ascii="Times New Roman" w:hAnsi="Times New Roman" w:cs="Times New Roman"/>
          <w:b/>
          <w:sz w:val="28"/>
          <w:szCs w:val="28"/>
        </w:rPr>
        <w:t>бронювання</w:t>
      </w:r>
      <w:proofErr w:type="spellEnd"/>
      <w:r w:rsidRPr="003668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b/>
          <w:sz w:val="28"/>
          <w:szCs w:val="28"/>
        </w:rPr>
        <w:t>номері</w:t>
      </w:r>
      <w:proofErr w:type="gramStart"/>
      <w:r w:rsidRPr="003668C6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3668C6">
        <w:rPr>
          <w:rFonts w:ascii="Times New Roman" w:hAnsi="Times New Roman" w:cs="Times New Roman"/>
          <w:b/>
          <w:sz w:val="28"/>
          <w:szCs w:val="28"/>
        </w:rPr>
        <w:t xml:space="preserve"> та оплата </w:t>
      </w:r>
      <w:proofErr w:type="spellStart"/>
      <w:r w:rsidRPr="003668C6">
        <w:rPr>
          <w:rFonts w:ascii="Times New Roman" w:hAnsi="Times New Roman" w:cs="Times New Roman"/>
          <w:b/>
          <w:sz w:val="28"/>
          <w:szCs w:val="28"/>
        </w:rPr>
        <w:t>готельних</w:t>
      </w:r>
      <w:proofErr w:type="spellEnd"/>
      <w:r w:rsidRPr="003668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</w:p>
    <w:p w:rsidR="00480232" w:rsidRPr="003668C6" w:rsidRDefault="007024F4" w:rsidP="003668C6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68C6">
        <w:rPr>
          <w:rFonts w:ascii="Times New Roman" w:hAnsi="Times New Roman" w:cs="Times New Roman"/>
          <w:sz w:val="28"/>
          <w:szCs w:val="28"/>
        </w:rPr>
        <w:t xml:space="preserve">Заявки на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бронювання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номерів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8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готелі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по телефону,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>, факсом .</w:t>
      </w:r>
    </w:p>
    <w:p w:rsidR="007024F4" w:rsidRPr="003668C6" w:rsidRDefault="007024F4" w:rsidP="003668C6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Заселення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проводиться при 100 %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передоплаті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>.</w:t>
      </w:r>
    </w:p>
    <w:p w:rsidR="007024F4" w:rsidRPr="003668C6" w:rsidRDefault="007024F4" w:rsidP="003668C6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68C6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передоплати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бронювання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 за номер не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гарантується</w:t>
      </w:r>
      <w:proofErr w:type="spellEnd"/>
      <w:proofErr w:type="gramStart"/>
      <w:r w:rsidRPr="003668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31C7" w:rsidRPr="000D582B" w:rsidRDefault="00DB31C7" w:rsidP="00DB3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4F4" w:rsidRPr="003668C6" w:rsidRDefault="007024F4" w:rsidP="003668C6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68C6">
        <w:rPr>
          <w:rFonts w:ascii="Times New Roman" w:hAnsi="Times New Roman" w:cs="Times New Roman"/>
          <w:sz w:val="28"/>
          <w:szCs w:val="28"/>
        </w:rPr>
        <w:lastRenderedPageBreak/>
        <w:t>Відмова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заявки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письмовому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(факсом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3668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024F4" w:rsidRPr="00DB31C7" w:rsidRDefault="007024F4" w:rsidP="00DB3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1C7">
        <w:rPr>
          <w:rFonts w:ascii="Times New Roman" w:hAnsi="Times New Roman" w:cs="Times New Roman"/>
          <w:sz w:val="28"/>
          <w:szCs w:val="28"/>
        </w:rPr>
        <w:t xml:space="preserve">• 1 ) при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відмові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заявки не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за </w:t>
      </w:r>
      <w:r w:rsidR="00CD5F48" w:rsidRPr="00DB31C7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заїзду</w:t>
      </w:r>
      <w:proofErr w:type="spellEnd"/>
      <w:proofErr w:type="gramStart"/>
      <w:r w:rsidRPr="00DB31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утримується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штрафні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санкції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50 %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024F4" w:rsidRPr="00DB31C7" w:rsidRDefault="007024F4" w:rsidP="00DB3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1C7">
        <w:rPr>
          <w:rFonts w:ascii="Times New Roman" w:hAnsi="Times New Roman" w:cs="Times New Roman"/>
          <w:sz w:val="28"/>
          <w:szCs w:val="28"/>
        </w:rPr>
        <w:t xml:space="preserve">• 2 ) при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відмові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за 3 дня до моменту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заїзду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утримуються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штрафні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санкції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DB31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31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100 % оплати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024F4" w:rsidRPr="00DB31C7" w:rsidRDefault="007024F4" w:rsidP="00DB3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1C7">
        <w:rPr>
          <w:rFonts w:ascii="Times New Roman" w:hAnsi="Times New Roman" w:cs="Times New Roman"/>
          <w:sz w:val="28"/>
          <w:szCs w:val="28"/>
        </w:rPr>
        <w:t xml:space="preserve">• При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відмові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заселення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сума</w:t>
      </w:r>
      <w:proofErr w:type="gramStart"/>
      <w:r w:rsidRPr="00DB31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31C7">
        <w:rPr>
          <w:rFonts w:ascii="Times New Roman" w:hAnsi="Times New Roman" w:cs="Times New Roman"/>
          <w:sz w:val="28"/>
          <w:szCs w:val="28"/>
        </w:rPr>
        <w:t xml:space="preserve"> внесена за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бронювання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поверненню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>.</w:t>
      </w:r>
    </w:p>
    <w:p w:rsidR="007024F4" w:rsidRPr="00DB31C7" w:rsidRDefault="007024F4" w:rsidP="00DB3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1C7">
        <w:rPr>
          <w:rFonts w:ascii="Times New Roman" w:hAnsi="Times New Roman" w:cs="Times New Roman"/>
          <w:sz w:val="28"/>
          <w:szCs w:val="28"/>
        </w:rPr>
        <w:t xml:space="preserve">• При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запізненні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зсуві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заселення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DB31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31C7">
        <w:rPr>
          <w:rFonts w:ascii="Times New Roman" w:hAnsi="Times New Roman" w:cs="Times New Roman"/>
          <w:sz w:val="28"/>
          <w:szCs w:val="28"/>
        </w:rPr>
        <w:t>ізніший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) оплата проводиться з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обумовленої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заявці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бронювання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>.</w:t>
      </w:r>
    </w:p>
    <w:p w:rsidR="00480232" w:rsidRPr="003668C6" w:rsidRDefault="000D582B" w:rsidP="003668C6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68C6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поселення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- 1</w:t>
      </w:r>
      <w:r w:rsidRPr="003668C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80232" w:rsidRPr="003668C6">
        <w:rPr>
          <w:rFonts w:ascii="Times New Roman" w:hAnsi="Times New Roman" w:cs="Times New Roman"/>
          <w:sz w:val="28"/>
          <w:szCs w:val="28"/>
        </w:rPr>
        <w:t>:0</w:t>
      </w:r>
      <w:bookmarkStart w:id="0" w:name="_GoBack"/>
      <w:bookmarkEnd w:id="0"/>
      <w:r w:rsidR="00480232" w:rsidRPr="003668C6">
        <w:rPr>
          <w:rFonts w:ascii="Times New Roman" w:hAnsi="Times New Roman" w:cs="Times New Roman"/>
          <w:sz w:val="28"/>
          <w:szCs w:val="28"/>
        </w:rPr>
        <w:t xml:space="preserve">0 . </w:t>
      </w:r>
      <w:proofErr w:type="spellStart"/>
      <w:r w:rsidR="00480232" w:rsidRPr="003668C6">
        <w:rPr>
          <w:rFonts w:ascii="Times New Roman" w:hAnsi="Times New Roman" w:cs="Times New Roman"/>
          <w:sz w:val="28"/>
          <w:szCs w:val="28"/>
        </w:rPr>
        <w:t>Розрахунковий</w:t>
      </w:r>
      <w:proofErr w:type="spellEnd"/>
      <w:r w:rsidR="00480232" w:rsidRPr="003668C6">
        <w:rPr>
          <w:rFonts w:ascii="Times New Roman" w:hAnsi="Times New Roman" w:cs="Times New Roman"/>
          <w:sz w:val="28"/>
          <w:szCs w:val="28"/>
        </w:rPr>
        <w:t xml:space="preserve"> час - 12:00</w:t>
      </w:r>
    </w:p>
    <w:p w:rsidR="00480232" w:rsidRPr="003668C6" w:rsidRDefault="00480232" w:rsidP="003668C6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68C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проживанні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оплата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розрахункову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proofErr w:type="gramStart"/>
      <w:r w:rsidRPr="003668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поселення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розрахункової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</w:p>
    <w:p w:rsidR="00480232" w:rsidRPr="003668C6" w:rsidRDefault="00480232" w:rsidP="003668C6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Раннє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поселення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з 00:00 до 06:00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оплачується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3668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68C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100 %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</w:p>
    <w:p w:rsidR="00480232" w:rsidRPr="003668C6" w:rsidRDefault="00480232" w:rsidP="003668C6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Раннє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поселення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з 06:00 до 13:00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оплачується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3668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68C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50 %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</w:p>
    <w:p w:rsidR="00480232" w:rsidRPr="003668C6" w:rsidRDefault="00480232" w:rsidP="003668C6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68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68C6">
        <w:rPr>
          <w:rFonts w:ascii="Times New Roman" w:hAnsi="Times New Roman" w:cs="Times New Roman"/>
          <w:sz w:val="28"/>
          <w:szCs w:val="28"/>
        </w:rPr>
        <w:t>ізній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виїзд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до 18:00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оплачується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50 %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</w:p>
    <w:p w:rsidR="00480232" w:rsidRPr="003668C6" w:rsidRDefault="00480232" w:rsidP="003668C6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68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68C6">
        <w:rPr>
          <w:rFonts w:ascii="Times New Roman" w:hAnsi="Times New Roman" w:cs="Times New Roman"/>
          <w:sz w:val="28"/>
          <w:szCs w:val="28"/>
        </w:rPr>
        <w:t>ізній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виїзд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18:00 до 00:00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оплачується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100 %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</w:p>
    <w:p w:rsidR="00480232" w:rsidRPr="003668C6" w:rsidRDefault="00480232" w:rsidP="003668C6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68C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до 4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3668C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668C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ліжка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плата не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стягується</w:t>
      </w:r>
      <w:proofErr w:type="spellEnd"/>
    </w:p>
    <w:p w:rsidR="00DB31C7" w:rsidRPr="000D582B" w:rsidRDefault="00DB31C7" w:rsidP="00DB3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232" w:rsidRPr="003668C6" w:rsidRDefault="00480232" w:rsidP="00DB31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68C6">
        <w:rPr>
          <w:rFonts w:ascii="Times New Roman" w:hAnsi="Times New Roman" w:cs="Times New Roman"/>
          <w:b/>
          <w:sz w:val="28"/>
          <w:szCs w:val="28"/>
        </w:rPr>
        <w:t xml:space="preserve">Права і </w:t>
      </w:r>
      <w:proofErr w:type="spellStart"/>
      <w:r w:rsidRPr="003668C6">
        <w:rPr>
          <w:rFonts w:ascii="Times New Roman" w:hAnsi="Times New Roman" w:cs="Times New Roman"/>
          <w:b/>
          <w:sz w:val="28"/>
          <w:szCs w:val="28"/>
        </w:rPr>
        <w:t>обов'язки</w:t>
      </w:r>
      <w:proofErr w:type="spellEnd"/>
      <w:r w:rsidRPr="003668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  <w:r w:rsidRPr="003668C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668C6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3668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b/>
          <w:sz w:val="28"/>
          <w:szCs w:val="28"/>
        </w:rPr>
        <w:t>проживають</w:t>
      </w:r>
      <w:proofErr w:type="spellEnd"/>
      <w:r w:rsidRPr="003668C6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3668C6">
        <w:rPr>
          <w:rFonts w:ascii="Times New Roman" w:hAnsi="Times New Roman" w:cs="Times New Roman"/>
          <w:b/>
          <w:sz w:val="28"/>
          <w:szCs w:val="28"/>
        </w:rPr>
        <w:t>готелі</w:t>
      </w:r>
      <w:proofErr w:type="spellEnd"/>
    </w:p>
    <w:p w:rsidR="00480232" w:rsidRPr="003668C6" w:rsidRDefault="00480232" w:rsidP="003668C6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готелі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зобов'язані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"Правил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", правил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3668C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668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>.</w:t>
      </w:r>
    </w:p>
    <w:p w:rsidR="00480232" w:rsidRPr="003668C6" w:rsidRDefault="00480232" w:rsidP="003668C6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68C6">
        <w:rPr>
          <w:rFonts w:ascii="Times New Roman" w:hAnsi="Times New Roman" w:cs="Times New Roman"/>
          <w:sz w:val="28"/>
          <w:szCs w:val="28"/>
        </w:rPr>
        <w:t xml:space="preserve">У першу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3668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68C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забезпечуються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ветерани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інваліди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віднесені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«Про статус і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Чорнобильської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до 5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>.</w:t>
      </w:r>
    </w:p>
    <w:p w:rsidR="00480232" w:rsidRPr="003668C6" w:rsidRDefault="00480232" w:rsidP="003668C6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готелі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3668C6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proofErr w:type="gramEnd"/>
      <w:r w:rsidRPr="003668C6">
        <w:rPr>
          <w:rFonts w:ascii="Times New Roman" w:hAnsi="Times New Roman" w:cs="Times New Roman"/>
          <w:sz w:val="28"/>
          <w:szCs w:val="28"/>
        </w:rPr>
        <w:t>:</w:t>
      </w:r>
    </w:p>
    <w:p w:rsidR="00480232" w:rsidRPr="003668C6" w:rsidRDefault="00480232" w:rsidP="003668C6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Заносити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8C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668C6">
        <w:rPr>
          <w:rFonts w:ascii="Times New Roman" w:hAnsi="Times New Roman" w:cs="Times New Roman"/>
          <w:sz w:val="28"/>
          <w:szCs w:val="28"/>
        </w:rPr>
        <w:t xml:space="preserve"> номерах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небезпечними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майна</w:t>
      </w:r>
    </w:p>
    <w:p w:rsidR="00480232" w:rsidRPr="003668C6" w:rsidRDefault="00480232" w:rsidP="003668C6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тваринами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заборонено</w:t>
      </w:r>
    </w:p>
    <w:p w:rsidR="00480232" w:rsidRPr="003668C6" w:rsidRDefault="00480232" w:rsidP="003668C6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68C6">
        <w:rPr>
          <w:rFonts w:ascii="Times New Roman" w:hAnsi="Times New Roman" w:cs="Times New Roman"/>
          <w:sz w:val="28"/>
          <w:szCs w:val="28"/>
        </w:rPr>
        <w:lastRenderedPageBreak/>
        <w:t>Залишати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в номерах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сторонніх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proofErr w:type="gramStart"/>
      <w:r w:rsidRPr="003668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68C6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ключ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номера</w:t>
      </w:r>
    </w:p>
    <w:p w:rsidR="00480232" w:rsidRPr="003668C6" w:rsidRDefault="00480232" w:rsidP="003668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68C6">
        <w:rPr>
          <w:rFonts w:ascii="Times New Roman" w:hAnsi="Times New Roman" w:cs="Times New Roman"/>
          <w:b/>
          <w:sz w:val="28"/>
          <w:szCs w:val="28"/>
        </w:rPr>
        <w:t>Згідно</w:t>
      </w:r>
      <w:proofErr w:type="spellEnd"/>
      <w:r w:rsidRPr="003668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3668C6">
        <w:rPr>
          <w:rFonts w:ascii="Times New Roman" w:hAnsi="Times New Roman" w:cs="Times New Roman"/>
          <w:b/>
          <w:sz w:val="28"/>
          <w:szCs w:val="28"/>
        </w:rPr>
        <w:t xml:space="preserve"> Законом </w:t>
      </w:r>
      <w:proofErr w:type="spellStart"/>
      <w:r w:rsidRPr="003668C6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3668C6">
        <w:rPr>
          <w:rFonts w:ascii="Times New Roman" w:hAnsi="Times New Roman" w:cs="Times New Roman"/>
          <w:b/>
          <w:sz w:val="28"/>
          <w:szCs w:val="28"/>
        </w:rPr>
        <w:t xml:space="preserve"> № 4844 - </w:t>
      </w:r>
      <w:r w:rsidRPr="003668C6">
        <w:rPr>
          <w:rFonts w:ascii="MS Mincho" w:eastAsia="MS Mincho" w:hAnsi="MS Mincho" w:cs="MS Mincho" w:hint="eastAsia"/>
          <w:b/>
          <w:sz w:val="28"/>
          <w:szCs w:val="28"/>
        </w:rPr>
        <w:t>Ⅵ</w:t>
      </w:r>
      <w:r w:rsidRPr="003668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3668C6">
        <w:rPr>
          <w:rFonts w:ascii="Times New Roman" w:hAnsi="Times New Roman" w:cs="Times New Roman"/>
          <w:b/>
          <w:sz w:val="28"/>
          <w:szCs w:val="28"/>
        </w:rPr>
        <w:t xml:space="preserve"> 24.05.2012 року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куріння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тютюнових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сигарет і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кальяні</w:t>
      </w:r>
      <w:proofErr w:type="gramStart"/>
      <w:r w:rsidRPr="003668C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668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готелю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668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68C6">
        <w:rPr>
          <w:rFonts w:ascii="Times New Roman" w:hAnsi="Times New Roman" w:cs="Times New Roman"/>
          <w:sz w:val="28"/>
          <w:szCs w:val="28"/>
        </w:rPr>
        <w:t xml:space="preserve"> номерах, коридорах,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холі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ресторані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3668C6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proofErr w:type="gram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курити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відведеному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>.</w:t>
      </w:r>
    </w:p>
    <w:p w:rsidR="00CD5F48" w:rsidRPr="00DB31C7" w:rsidRDefault="00CD5F48" w:rsidP="00DB3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1C7">
        <w:rPr>
          <w:rFonts w:ascii="Times New Roman" w:hAnsi="Times New Roman" w:cs="Times New Roman"/>
          <w:sz w:val="28"/>
          <w:szCs w:val="28"/>
        </w:rPr>
        <w:t xml:space="preserve">1 .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Порушувати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проживаючих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сусідів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DB31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заважати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сусідам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гучними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звуками , особливо з 22.00 до 8.00.</w:t>
      </w:r>
    </w:p>
    <w:p w:rsidR="00CD5F48" w:rsidRPr="00DB31C7" w:rsidRDefault="00CD5F48" w:rsidP="00DB3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1C7">
        <w:rPr>
          <w:rFonts w:ascii="Times New Roman" w:hAnsi="Times New Roman" w:cs="Times New Roman"/>
          <w:sz w:val="28"/>
          <w:szCs w:val="28"/>
        </w:rPr>
        <w:t xml:space="preserve">2 .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не за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готелю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( в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постільна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білизна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та рушники)</w:t>
      </w:r>
      <w:proofErr w:type="gramStart"/>
      <w:r w:rsidRPr="00DB31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виносити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з номера ,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псувати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, а так само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переставляти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меблі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>.</w:t>
      </w:r>
    </w:p>
    <w:p w:rsidR="00CD5F48" w:rsidRPr="000D582B" w:rsidRDefault="00CD5F48" w:rsidP="00DB3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1C7">
        <w:rPr>
          <w:rFonts w:ascii="Times New Roman" w:hAnsi="Times New Roman" w:cs="Times New Roman"/>
          <w:sz w:val="28"/>
          <w:szCs w:val="28"/>
        </w:rPr>
        <w:t xml:space="preserve">3 .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без контролю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водопровідні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крани</w:t>
      </w:r>
      <w:proofErr w:type="spellEnd"/>
      <w:proofErr w:type="gramStart"/>
      <w:r w:rsidRPr="00DB31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включені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електричні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плити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включені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електронагрівальні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побутову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C7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DB31C7">
        <w:rPr>
          <w:rFonts w:ascii="Times New Roman" w:hAnsi="Times New Roman" w:cs="Times New Roman"/>
          <w:sz w:val="28"/>
          <w:szCs w:val="28"/>
        </w:rPr>
        <w:t>.</w:t>
      </w:r>
    </w:p>
    <w:p w:rsidR="00DB31C7" w:rsidRPr="000D582B" w:rsidRDefault="00DB31C7" w:rsidP="00DB3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232" w:rsidRPr="003668C6" w:rsidRDefault="00480232" w:rsidP="00DB31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68C6">
        <w:rPr>
          <w:rFonts w:ascii="Times New Roman" w:hAnsi="Times New Roman" w:cs="Times New Roman"/>
          <w:b/>
          <w:sz w:val="28"/>
          <w:szCs w:val="28"/>
        </w:rPr>
        <w:t>Громадяни</w:t>
      </w:r>
      <w:proofErr w:type="spellEnd"/>
      <w:r w:rsidRPr="003668C6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3668C6">
        <w:rPr>
          <w:rFonts w:ascii="Times New Roman" w:hAnsi="Times New Roman" w:cs="Times New Roman"/>
          <w:b/>
          <w:sz w:val="28"/>
          <w:szCs w:val="28"/>
        </w:rPr>
        <w:t>виявленні</w:t>
      </w:r>
      <w:proofErr w:type="spellEnd"/>
      <w:r w:rsidRPr="003668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b/>
          <w:sz w:val="28"/>
          <w:szCs w:val="28"/>
        </w:rPr>
        <w:t>недолі</w:t>
      </w:r>
      <w:proofErr w:type="gramStart"/>
      <w:r w:rsidRPr="003668C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668C6">
        <w:rPr>
          <w:rFonts w:ascii="Times New Roman" w:hAnsi="Times New Roman" w:cs="Times New Roman"/>
          <w:b/>
          <w:sz w:val="28"/>
          <w:szCs w:val="28"/>
        </w:rPr>
        <w:t>ів</w:t>
      </w:r>
      <w:proofErr w:type="spellEnd"/>
      <w:r w:rsidRPr="003668C6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3668C6">
        <w:rPr>
          <w:rFonts w:ascii="Times New Roman" w:hAnsi="Times New Roman" w:cs="Times New Roman"/>
          <w:b/>
          <w:sz w:val="28"/>
          <w:szCs w:val="28"/>
        </w:rPr>
        <w:t>наданій</w:t>
      </w:r>
      <w:proofErr w:type="spellEnd"/>
      <w:r w:rsidRPr="003668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b/>
          <w:sz w:val="28"/>
          <w:szCs w:val="28"/>
        </w:rPr>
        <w:t>послузі</w:t>
      </w:r>
      <w:proofErr w:type="spellEnd"/>
      <w:r w:rsidRPr="003668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b/>
          <w:sz w:val="28"/>
          <w:szCs w:val="28"/>
        </w:rPr>
        <w:t>мають</w:t>
      </w:r>
      <w:proofErr w:type="spellEnd"/>
      <w:r w:rsidRPr="003668C6">
        <w:rPr>
          <w:rFonts w:ascii="Times New Roman" w:hAnsi="Times New Roman" w:cs="Times New Roman"/>
          <w:b/>
          <w:sz w:val="28"/>
          <w:szCs w:val="28"/>
        </w:rPr>
        <w:t xml:space="preserve"> право:</w:t>
      </w:r>
    </w:p>
    <w:p w:rsidR="00480232" w:rsidRPr="003668C6" w:rsidRDefault="00480232" w:rsidP="003668C6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недолі</w:t>
      </w:r>
      <w:proofErr w:type="gramStart"/>
      <w:r w:rsidRPr="003668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668C6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актами,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</w:p>
    <w:p w:rsidR="00480232" w:rsidRPr="003668C6" w:rsidRDefault="00480232" w:rsidP="003668C6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готелі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обслуговуються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в ресторанах, барах та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 службах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готелю</w:t>
      </w:r>
      <w:proofErr w:type="spellEnd"/>
      <w:r w:rsidRPr="003668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8C6">
        <w:rPr>
          <w:rFonts w:ascii="Times New Roman" w:hAnsi="Times New Roman" w:cs="Times New Roman"/>
          <w:sz w:val="28"/>
          <w:szCs w:val="28"/>
        </w:rPr>
        <w:t>позачергово</w:t>
      </w:r>
      <w:proofErr w:type="spellEnd"/>
      <w:r w:rsidR="00DB31C7" w:rsidRPr="003668C6">
        <w:rPr>
          <w:rFonts w:ascii="Times New Roman" w:hAnsi="Times New Roman" w:cs="Times New Roman"/>
          <w:sz w:val="28"/>
          <w:szCs w:val="28"/>
        </w:rPr>
        <w:t>.</w:t>
      </w:r>
    </w:p>
    <w:p w:rsidR="00B84937" w:rsidRPr="00DB31C7" w:rsidRDefault="00B84937"/>
    <w:sectPr w:rsidR="00B84937" w:rsidRPr="00DB31C7" w:rsidSect="00B8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1C0"/>
    <w:multiLevelType w:val="hybridMultilevel"/>
    <w:tmpl w:val="C45C7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77E1D"/>
    <w:multiLevelType w:val="multilevel"/>
    <w:tmpl w:val="49DA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D3495"/>
    <w:multiLevelType w:val="hybridMultilevel"/>
    <w:tmpl w:val="102E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E4451"/>
    <w:multiLevelType w:val="multilevel"/>
    <w:tmpl w:val="4E96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E33DD2"/>
    <w:multiLevelType w:val="hybridMultilevel"/>
    <w:tmpl w:val="0056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13943"/>
    <w:multiLevelType w:val="multilevel"/>
    <w:tmpl w:val="2324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5C2716"/>
    <w:multiLevelType w:val="multilevel"/>
    <w:tmpl w:val="74CE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2231E6"/>
    <w:multiLevelType w:val="hybridMultilevel"/>
    <w:tmpl w:val="004C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C1FB2"/>
    <w:multiLevelType w:val="multilevel"/>
    <w:tmpl w:val="32A6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543858"/>
    <w:multiLevelType w:val="hybridMultilevel"/>
    <w:tmpl w:val="3D58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9495F"/>
    <w:multiLevelType w:val="multilevel"/>
    <w:tmpl w:val="EF92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7A4972"/>
    <w:multiLevelType w:val="multilevel"/>
    <w:tmpl w:val="C2A8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32"/>
    <w:rsid w:val="00024159"/>
    <w:rsid w:val="00030750"/>
    <w:rsid w:val="00071FD8"/>
    <w:rsid w:val="00080669"/>
    <w:rsid w:val="00096E2C"/>
    <w:rsid w:val="00097237"/>
    <w:rsid w:val="000D582B"/>
    <w:rsid w:val="000D589F"/>
    <w:rsid w:val="00111D66"/>
    <w:rsid w:val="001F32C8"/>
    <w:rsid w:val="002078D6"/>
    <w:rsid w:val="00226194"/>
    <w:rsid w:val="0022649C"/>
    <w:rsid w:val="002557A8"/>
    <w:rsid w:val="00280DFC"/>
    <w:rsid w:val="00281B83"/>
    <w:rsid w:val="002C21BE"/>
    <w:rsid w:val="002F6FA5"/>
    <w:rsid w:val="00312152"/>
    <w:rsid w:val="00325DF6"/>
    <w:rsid w:val="0033189E"/>
    <w:rsid w:val="00350765"/>
    <w:rsid w:val="00362031"/>
    <w:rsid w:val="00365FDC"/>
    <w:rsid w:val="003668C6"/>
    <w:rsid w:val="003761AD"/>
    <w:rsid w:val="003877DF"/>
    <w:rsid w:val="0039156E"/>
    <w:rsid w:val="003A544C"/>
    <w:rsid w:val="003E4BA5"/>
    <w:rsid w:val="004044B0"/>
    <w:rsid w:val="0041004E"/>
    <w:rsid w:val="0043170F"/>
    <w:rsid w:val="004550DA"/>
    <w:rsid w:val="00460E53"/>
    <w:rsid w:val="004620A5"/>
    <w:rsid w:val="00480232"/>
    <w:rsid w:val="00491377"/>
    <w:rsid w:val="004B7605"/>
    <w:rsid w:val="004D7D63"/>
    <w:rsid w:val="004E04F9"/>
    <w:rsid w:val="004E1BAF"/>
    <w:rsid w:val="00500CFE"/>
    <w:rsid w:val="005615D8"/>
    <w:rsid w:val="006519A4"/>
    <w:rsid w:val="0066306F"/>
    <w:rsid w:val="0067413D"/>
    <w:rsid w:val="0067471C"/>
    <w:rsid w:val="006D2892"/>
    <w:rsid w:val="006D4892"/>
    <w:rsid w:val="007024F4"/>
    <w:rsid w:val="00707BAC"/>
    <w:rsid w:val="007665A8"/>
    <w:rsid w:val="007E4A3C"/>
    <w:rsid w:val="00816F7D"/>
    <w:rsid w:val="008467DA"/>
    <w:rsid w:val="008909F1"/>
    <w:rsid w:val="00897CEF"/>
    <w:rsid w:val="008A74B6"/>
    <w:rsid w:val="008B297C"/>
    <w:rsid w:val="008C08D9"/>
    <w:rsid w:val="008D392F"/>
    <w:rsid w:val="00944534"/>
    <w:rsid w:val="00953D66"/>
    <w:rsid w:val="009835A6"/>
    <w:rsid w:val="009878B6"/>
    <w:rsid w:val="0099696B"/>
    <w:rsid w:val="009B5EFA"/>
    <w:rsid w:val="009C6ED4"/>
    <w:rsid w:val="00A13960"/>
    <w:rsid w:val="00A36350"/>
    <w:rsid w:val="00AC6733"/>
    <w:rsid w:val="00AD263B"/>
    <w:rsid w:val="00AE48A5"/>
    <w:rsid w:val="00AF4368"/>
    <w:rsid w:val="00AF4930"/>
    <w:rsid w:val="00B244AD"/>
    <w:rsid w:val="00B345C6"/>
    <w:rsid w:val="00B36991"/>
    <w:rsid w:val="00B44357"/>
    <w:rsid w:val="00B6561C"/>
    <w:rsid w:val="00B84937"/>
    <w:rsid w:val="00B86A44"/>
    <w:rsid w:val="00BC2F4E"/>
    <w:rsid w:val="00BF4653"/>
    <w:rsid w:val="00C0529B"/>
    <w:rsid w:val="00C10FCC"/>
    <w:rsid w:val="00C14A1C"/>
    <w:rsid w:val="00C61087"/>
    <w:rsid w:val="00C62BD6"/>
    <w:rsid w:val="00C65F2D"/>
    <w:rsid w:val="00CB3901"/>
    <w:rsid w:val="00CD5F48"/>
    <w:rsid w:val="00CD6955"/>
    <w:rsid w:val="00CE4384"/>
    <w:rsid w:val="00D339F9"/>
    <w:rsid w:val="00D6453A"/>
    <w:rsid w:val="00D742D4"/>
    <w:rsid w:val="00D84C96"/>
    <w:rsid w:val="00DB31C7"/>
    <w:rsid w:val="00DE42EC"/>
    <w:rsid w:val="00E25EC3"/>
    <w:rsid w:val="00E40381"/>
    <w:rsid w:val="00E54BF1"/>
    <w:rsid w:val="00E61249"/>
    <w:rsid w:val="00E64900"/>
    <w:rsid w:val="00E73CE2"/>
    <w:rsid w:val="00EA587D"/>
    <w:rsid w:val="00EC2B82"/>
    <w:rsid w:val="00EC3AD5"/>
    <w:rsid w:val="00EC5755"/>
    <w:rsid w:val="00ED12BC"/>
    <w:rsid w:val="00F21BD4"/>
    <w:rsid w:val="00F33917"/>
    <w:rsid w:val="00F61365"/>
    <w:rsid w:val="00F811CF"/>
    <w:rsid w:val="00F834AA"/>
    <w:rsid w:val="00F83D3B"/>
    <w:rsid w:val="00FB0FA2"/>
    <w:rsid w:val="00FB62E2"/>
    <w:rsid w:val="00FC7BDD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0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0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802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24F4"/>
  </w:style>
  <w:style w:type="paragraph" w:styleId="a5">
    <w:name w:val="List Paragraph"/>
    <w:basedOn w:val="a"/>
    <w:uiPriority w:val="34"/>
    <w:qFormat/>
    <w:rsid w:val="00366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0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0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802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24F4"/>
  </w:style>
  <w:style w:type="paragraph" w:styleId="a5">
    <w:name w:val="List Paragraph"/>
    <w:basedOn w:val="a"/>
    <w:uiPriority w:val="34"/>
    <w:qFormat/>
    <w:rsid w:val="0036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2015-01-14T13:54:00Z</dcterms:created>
  <dcterms:modified xsi:type="dcterms:W3CDTF">2015-01-15T07:06:00Z</dcterms:modified>
</cp:coreProperties>
</file>